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236" w:rsidRDefault="00361236" w:rsidP="00E91E93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7919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</w:t>
      </w:r>
    </w:p>
    <w:p w:rsidR="0079198D" w:rsidRDefault="0079198D" w:rsidP="007919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9198D" w:rsidRDefault="0079198D" w:rsidP="007919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Default="0079198D" w:rsidP="00E91E9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9198D" w:rsidRPr="0079198D" w:rsidRDefault="0079198D" w:rsidP="00E91E9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9198D">
        <w:rPr>
          <w:rFonts w:ascii="Times New Roman" w:hAnsi="Times New Roman" w:cs="Times New Roman"/>
          <w:b/>
          <w:sz w:val="24"/>
          <w:szCs w:val="24"/>
        </w:rPr>
        <w:lastRenderedPageBreak/>
        <w:t>How a health service organization tie its strategic plan with its Corporate / Balanced Scorecard</w:t>
      </w:r>
    </w:p>
    <w:p w:rsidR="002C06E4" w:rsidRPr="009804E4" w:rsidRDefault="002C06E4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balanced scorecard is a carefully selected set of quantifiable measures derived from an organization’</w:t>
      </w:r>
      <w:r w:rsidR="00D34F07">
        <w:rPr>
          <w:rFonts w:ascii="Times New Roman" w:hAnsi="Times New Roman" w:cs="Times New Roman"/>
          <w:sz w:val="24"/>
          <w:szCs w:val="24"/>
        </w:rPr>
        <w:t>s strate</w:t>
      </w:r>
      <w:r>
        <w:rPr>
          <w:rFonts w:ascii="Times New Roman" w:hAnsi="Times New Roman" w:cs="Times New Roman"/>
          <w:sz w:val="24"/>
          <w:szCs w:val="24"/>
        </w:rPr>
        <w:t xml:space="preserve">gy which is a tool in three main elements </w:t>
      </w:r>
      <w:r w:rsidR="00D34F07">
        <w:rPr>
          <w:rFonts w:ascii="Times New Roman" w:hAnsi="Times New Roman" w:cs="Times New Roman"/>
          <w:sz w:val="24"/>
          <w:szCs w:val="24"/>
        </w:rPr>
        <w:t>namely, measurement</w:t>
      </w:r>
      <w:r>
        <w:rPr>
          <w:rFonts w:ascii="Times New Roman" w:hAnsi="Times New Roman" w:cs="Times New Roman"/>
          <w:sz w:val="24"/>
          <w:szCs w:val="24"/>
        </w:rPr>
        <w:t xml:space="preserve"> system,</w:t>
      </w:r>
      <w:r w:rsidR="00D34F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strategic management system and communi</w:t>
      </w:r>
      <w:r w:rsidR="009139EA">
        <w:rPr>
          <w:rFonts w:ascii="Times New Roman" w:hAnsi="Times New Roman" w:cs="Times New Roman"/>
          <w:sz w:val="24"/>
          <w:szCs w:val="24"/>
        </w:rPr>
        <w:t xml:space="preserve">cation (Keyes, </w:t>
      </w:r>
      <w:r w:rsidR="009139EA" w:rsidRPr="009139EA">
        <w:rPr>
          <w:rFonts w:ascii="Times New Roman" w:hAnsi="Times New Roman" w:cs="Times New Roman"/>
          <w:sz w:val="24"/>
          <w:szCs w:val="24"/>
        </w:rPr>
        <w:t>2016).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4F07">
        <w:rPr>
          <w:rFonts w:ascii="Times New Roman" w:hAnsi="Times New Roman" w:cs="Times New Roman"/>
          <w:sz w:val="24"/>
          <w:szCs w:val="24"/>
        </w:rPr>
        <w:t>Similarly,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Balanced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774">
        <w:rPr>
          <w:rFonts w:ascii="Times New Roman" w:hAnsi="Times New Roman" w:cs="Times New Roman"/>
          <w:noProof/>
          <w:sz w:val="24"/>
          <w:szCs w:val="24"/>
        </w:rPr>
        <w:t>scorecard</w:t>
      </w:r>
      <w:r>
        <w:rPr>
          <w:rFonts w:ascii="Times New Roman" w:hAnsi="Times New Roman" w:cs="Times New Roman"/>
          <w:sz w:val="24"/>
          <w:szCs w:val="24"/>
        </w:rPr>
        <w:t xml:space="preserve"> is widely used</w:t>
      </w:r>
      <w:r w:rsidR="00CB6F00">
        <w:rPr>
          <w:rFonts w:ascii="Times New Roman" w:hAnsi="Times New Roman" w:cs="Times New Roman"/>
          <w:sz w:val="24"/>
          <w:szCs w:val="24"/>
        </w:rPr>
        <w:t xml:space="preserve"> in most organizations like health </w:t>
      </w:r>
      <w:r w:rsidR="00D34F07">
        <w:rPr>
          <w:rFonts w:ascii="Times New Roman" w:hAnsi="Times New Roman" w:cs="Times New Roman"/>
          <w:sz w:val="24"/>
          <w:szCs w:val="24"/>
        </w:rPr>
        <w:t>in nations</w:t>
      </w:r>
      <w:r w:rsidR="00CB6F00">
        <w:rPr>
          <w:rFonts w:ascii="Times New Roman" w:hAnsi="Times New Roman" w:cs="Times New Roman"/>
          <w:sz w:val="24"/>
          <w:szCs w:val="24"/>
        </w:rPr>
        <w:t xml:space="preserve"> in Europe and North America for performance measurements system.</w:t>
      </w:r>
    </w:p>
    <w:p w:rsidR="003165F2" w:rsidRDefault="009804E4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Strategic </w:t>
      </w:r>
      <w:r w:rsidR="008272A2">
        <w:rPr>
          <w:rFonts w:ascii="Times New Roman" w:hAnsi="Times New Roman" w:cs="Times New Roman"/>
          <w:sz w:val="24"/>
          <w:szCs w:val="24"/>
        </w:rPr>
        <w:t>planning</w:t>
      </w:r>
      <w:r>
        <w:rPr>
          <w:rFonts w:ascii="Times New Roman" w:hAnsi="Times New Roman" w:cs="Times New Roman"/>
          <w:sz w:val="24"/>
          <w:szCs w:val="24"/>
        </w:rPr>
        <w:t xml:space="preserve"> in healthcare begins by measuring end goals against the current standing. Consequently, it examines obstacles that sit between where the organization is and where it should be. On the co</w:t>
      </w:r>
      <w:r w:rsidR="00442F08">
        <w:rPr>
          <w:rFonts w:ascii="Times New Roman" w:hAnsi="Times New Roman" w:cs="Times New Roman"/>
          <w:sz w:val="24"/>
          <w:szCs w:val="24"/>
        </w:rPr>
        <w:t>ntrary, a balanced scorecard refers to a</w:t>
      </w:r>
      <w:r>
        <w:rPr>
          <w:rFonts w:ascii="Times New Roman" w:hAnsi="Times New Roman" w:cs="Times New Roman"/>
          <w:sz w:val="24"/>
          <w:szCs w:val="24"/>
        </w:rPr>
        <w:t xml:space="preserve"> management tool used for strategic </w:t>
      </w:r>
      <w:r w:rsidR="00442F08">
        <w:rPr>
          <w:rFonts w:ascii="Times New Roman" w:hAnsi="Times New Roman" w:cs="Times New Roman"/>
          <w:sz w:val="24"/>
          <w:szCs w:val="24"/>
        </w:rPr>
        <w:t xml:space="preserve">planning. </w:t>
      </w:r>
      <w:r w:rsidR="008272A2">
        <w:rPr>
          <w:rFonts w:ascii="Times New Roman" w:hAnsi="Times New Roman" w:cs="Times New Roman"/>
          <w:sz w:val="24"/>
          <w:szCs w:val="24"/>
        </w:rPr>
        <w:t>Moreover, the</w:t>
      </w:r>
      <w:r w:rsidR="00442F08">
        <w:rPr>
          <w:rFonts w:ascii="Times New Roman" w:hAnsi="Times New Roman" w:cs="Times New Roman"/>
          <w:sz w:val="24"/>
          <w:szCs w:val="24"/>
        </w:rPr>
        <w:t xml:space="preserve"> corporate balanced scorecard is used at different levels in a </w:t>
      </w:r>
      <w:r w:rsidR="008272A2">
        <w:rPr>
          <w:rFonts w:ascii="Times New Roman" w:hAnsi="Times New Roman" w:cs="Times New Roman"/>
          <w:sz w:val="24"/>
          <w:szCs w:val="24"/>
        </w:rPr>
        <w:t>health</w:t>
      </w:r>
      <w:r w:rsidR="00442F08">
        <w:rPr>
          <w:rFonts w:ascii="Times New Roman" w:hAnsi="Times New Roman" w:cs="Times New Roman"/>
          <w:sz w:val="24"/>
          <w:szCs w:val="24"/>
        </w:rPr>
        <w:t xml:space="preserve"> organization. For </w:t>
      </w:r>
      <w:r w:rsidR="008272A2">
        <w:rPr>
          <w:rFonts w:ascii="Times New Roman" w:hAnsi="Times New Roman" w:cs="Times New Roman"/>
          <w:sz w:val="24"/>
          <w:szCs w:val="24"/>
        </w:rPr>
        <w:t>example, a</w:t>
      </w:r>
      <w:r w:rsidR="00442F08">
        <w:rPr>
          <w:rFonts w:ascii="Times New Roman" w:hAnsi="Times New Roman" w:cs="Times New Roman"/>
          <w:sz w:val="24"/>
          <w:szCs w:val="24"/>
        </w:rPr>
        <w:t xml:space="preserve"> balanced </w:t>
      </w:r>
      <w:r w:rsidR="008272A2">
        <w:rPr>
          <w:rFonts w:ascii="Times New Roman" w:hAnsi="Times New Roman" w:cs="Times New Roman"/>
          <w:sz w:val="24"/>
          <w:szCs w:val="24"/>
        </w:rPr>
        <w:t>scorecard</w:t>
      </w:r>
      <w:r w:rsidR="00442F08">
        <w:rPr>
          <w:rFonts w:ascii="Times New Roman" w:hAnsi="Times New Roman" w:cs="Times New Roman"/>
          <w:sz w:val="24"/>
          <w:szCs w:val="24"/>
        </w:rPr>
        <w:t xml:space="preserve"> can be used in a health organization to manage the nursing strategic plan by leveraging improving nursing </w:t>
      </w:r>
      <w:r w:rsidR="008272A2">
        <w:rPr>
          <w:rFonts w:ascii="Times New Roman" w:hAnsi="Times New Roman" w:cs="Times New Roman"/>
          <w:sz w:val="24"/>
          <w:szCs w:val="24"/>
        </w:rPr>
        <w:t>processes</w:t>
      </w:r>
      <w:r w:rsidR="00442F08">
        <w:rPr>
          <w:rFonts w:ascii="Times New Roman" w:hAnsi="Times New Roman" w:cs="Times New Roman"/>
          <w:sz w:val="24"/>
          <w:szCs w:val="24"/>
        </w:rPr>
        <w:t xml:space="preserve"> and organization ca</w:t>
      </w:r>
      <w:r w:rsidR="008272A2">
        <w:rPr>
          <w:rFonts w:ascii="Times New Roman" w:hAnsi="Times New Roman" w:cs="Times New Roman"/>
          <w:sz w:val="24"/>
          <w:szCs w:val="24"/>
        </w:rPr>
        <w:t>pa</w:t>
      </w:r>
      <w:r w:rsidR="00442F08">
        <w:rPr>
          <w:rFonts w:ascii="Times New Roman" w:hAnsi="Times New Roman" w:cs="Times New Roman"/>
          <w:sz w:val="24"/>
          <w:szCs w:val="24"/>
        </w:rPr>
        <w:t>bilities.</w:t>
      </w:r>
      <w:r w:rsidR="003165F2">
        <w:rPr>
          <w:rFonts w:ascii="Times New Roman" w:hAnsi="Times New Roman" w:cs="Times New Roman"/>
          <w:sz w:val="24"/>
          <w:szCs w:val="24"/>
        </w:rPr>
        <w:t xml:space="preserve"> Therefore it promotes a positive contribution in terms of implementing </w:t>
      </w:r>
      <w:r w:rsidR="00D34F07">
        <w:rPr>
          <w:rFonts w:ascii="Times New Roman" w:hAnsi="Times New Roman" w:cs="Times New Roman"/>
          <w:sz w:val="24"/>
          <w:szCs w:val="24"/>
        </w:rPr>
        <w:t>strategies</w:t>
      </w:r>
      <w:r w:rsidR="003165F2">
        <w:rPr>
          <w:rFonts w:ascii="Times New Roman" w:hAnsi="Times New Roman" w:cs="Times New Roman"/>
          <w:sz w:val="24"/>
          <w:szCs w:val="24"/>
        </w:rPr>
        <w:t xml:space="preserve"> to control health care costs and provides </w:t>
      </w:r>
      <w:r w:rsidR="00D34F07">
        <w:rPr>
          <w:rFonts w:ascii="Times New Roman" w:hAnsi="Times New Roman" w:cs="Times New Roman"/>
          <w:sz w:val="24"/>
          <w:szCs w:val="24"/>
        </w:rPr>
        <w:t>greater</w:t>
      </w:r>
      <w:r w:rsidR="003165F2">
        <w:rPr>
          <w:rFonts w:ascii="Times New Roman" w:hAnsi="Times New Roman" w:cs="Times New Roman"/>
          <w:sz w:val="24"/>
          <w:szCs w:val="24"/>
        </w:rPr>
        <w:t xml:space="preserve"> managerial </w:t>
      </w:r>
      <w:r w:rsidR="009139EA">
        <w:rPr>
          <w:rFonts w:ascii="Times New Roman" w:hAnsi="Times New Roman" w:cs="Times New Roman"/>
          <w:sz w:val="24"/>
          <w:szCs w:val="24"/>
        </w:rPr>
        <w:t xml:space="preserve">flexibility (Bryson, </w:t>
      </w:r>
      <w:r w:rsidR="009139EA" w:rsidRPr="009139EA">
        <w:rPr>
          <w:rFonts w:ascii="Times New Roman" w:hAnsi="Times New Roman" w:cs="Times New Roman"/>
          <w:sz w:val="24"/>
          <w:szCs w:val="24"/>
        </w:rPr>
        <w:t>2018). </w:t>
      </w:r>
    </w:p>
    <w:p w:rsidR="009804E4" w:rsidRDefault="00442F08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4C3D">
        <w:rPr>
          <w:rFonts w:ascii="Times New Roman" w:hAnsi="Times New Roman" w:cs="Times New Roman"/>
          <w:sz w:val="24"/>
          <w:szCs w:val="24"/>
        </w:rPr>
        <w:t xml:space="preserve"> A health service organization has to tie its strategic </w:t>
      </w:r>
      <w:r w:rsidR="00D34F07">
        <w:rPr>
          <w:rFonts w:ascii="Times New Roman" w:hAnsi="Times New Roman" w:cs="Times New Roman"/>
          <w:sz w:val="24"/>
          <w:szCs w:val="24"/>
        </w:rPr>
        <w:t>plan</w:t>
      </w:r>
      <w:r w:rsidR="003B4C3D">
        <w:rPr>
          <w:rFonts w:ascii="Times New Roman" w:hAnsi="Times New Roman" w:cs="Times New Roman"/>
          <w:sz w:val="24"/>
          <w:szCs w:val="24"/>
        </w:rPr>
        <w:t xml:space="preserve"> with its corporate </w:t>
      </w:r>
      <w:r w:rsidR="00D34F07">
        <w:rPr>
          <w:rFonts w:ascii="Times New Roman" w:hAnsi="Times New Roman" w:cs="Times New Roman"/>
          <w:sz w:val="24"/>
          <w:szCs w:val="24"/>
        </w:rPr>
        <w:t>scorecard</w:t>
      </w:r>
      <w:r w:rsidR="003B4C3D">
        <w:rPr>
          <w:rFonts w:ascii="Times New Roman" w:hAnsi="Times New Roman" w:cs="Times New Roman"/>
          <w:sz w:val="24"/>
          <w:szCs w:val="24"/>
        </w:rPr>
        <w:t xml:space="preserve"> because the BSC provides quality of </w:t>
      </w:r>
      <w:r w:rsidR="00D34F07">
        <w:rPr>
          <w:rFonts w:ascii="Times New Roman" w:hAnsi="Times New Roman" w:cs="Times New Roman"/>
          <w:sz w:val="24"/>
          <w:szCs w:val="24"/>
        </w:rPr>
        <w:t>care. It</w:t>
      </w:r>
      <w:r w:rsidR="003B4C3D">
        <w:rPr>
          <w:rFonts w:ascii="Times New Roman" w:hAnsi="Times New Roman" w:cs="Times New Roman"/>
          <w:sz w:val="24"/>
          <w:szCs w:val="24"/>
        </w:rPr>
        <w:t xml:space="preserve"> contains Vision and mission of the organization which may help a </w:t>
      </w:r>
      <w:r w:rsidR="00D34F07">
        <w:rPr>
          <w:rFonts w:ascii="Times New Roman" w:hAnsi="Times New Roman" w:cs="Times New Roman"/>
          <w:sz w:val="24"/>
          <w:szCs w:val="24"/>
        </w:rPr>
        <w:t>health</w:t>
      </w:r>
      <w:r w:rsidR="003B4C3D">
        <w:rPr>
          <w:rFonts w:ascii="Times New Roman" w:hAnsi="Times New Roman" w:cs="Times New Roman"/>
          <w:sz w:val="24"/>
          <w:szCs w:val="24"/>
        </w:rPr>
        <w:t xml:space="preserve"> sector to meet and exceed its strategic goals and </w:t>
      </w:r>
      <w:r w:rsidR="00D34F07">
        <w:rPr>
          <w:rFonts w:ascii="Times New Roman" w:hAnsi="Times New Roman" w:cs="Times New Roman"/>
          <w:sz w:val="24"/>
          <w:szCs w:val="24"/>
        </w:rPr>
        <w:t>plans</w:t>
      </w:r>
      <w:r w:rsidR="003B4C3D">
        <w:rPr>
          <w:rFonts w:ascii="Times New Roman" w:hAnsi="Times New Roman" w:cs="Times New Roman"/>
          <w:sz w:val="24"/>
          <w:szCs w:val="24"/>
        </w:rPr>
        <w:t xml:space="preserve">. For </w:t>
      </w:r>
      <w:r w:rsidR="00D34F07">
        <w:rPr>
          <w:rFonts w:ascii="Times New Roman" w:hAnsi="Times New Roman" w:cs="Times New Roman"/>
          <w:sz w:val="24"/>
          <w:szCs w:val="24"/>
        </w:rPr>
        <w:t>example</w:t>
      </w:r>
      <w:r w:rsidR="003B4C3D">
        <w:rPr>
          <w:rFonts w:ascii="Times New Roman" w:hAnsi="Times New Roman" w:cs="Times New Roman"/>
          <w:sz w:val="24"/>
          <w:szCs w:val="24"/>
        </w:rPr>
        <w:t xml:space="preserve"> in leading development application and promotion of quality and safe practices that may improve the patient experience and outcomes.</w:t>
      </w:r>
    </w:p>
    <w:p w:rsidR="003B4C3D" w:rsidRDefault="003B4C3D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measurement </w:t>
      </w:r>
      <w:r w:rsidR="00D34F07">
        <w:rPr>
          <w:rFonts w:ascii="Times New Roman" w:hAnsi="Times New Roman" w:cs="Times New Roman"/>
          <w:sz w:val="24"/>
          <w:szCs w:val="24"/>
        </w:rPr>
        <w:t>system, the</w:t>
      </w:r>
      <w:r>
        <w:rPr>
          <w:rFonts w:ascii="Times New Roman" w:hAnsi="Times New Roman" w:cs="Times New Roman"/>
          <w:sz w:val="24"/>
          <w:szCs w:val="24"/>
        </w:rPr>
        <w:t xml:space="preserve"> BSC allows </w:t>
      </w:r>
      <w:r w:rsidR="00D34F07">
        <w:rPr>
          <w:rFonts w:ascii="Times New Roman" w:hAnsi="Times New Roman" w:cs="Times New Roman"/>
          <w:sz w:val="24"/>
          <w:szCs w:val="24"/>
        </w:rPr>
        <w:t>stakeholders</w:t>
      </w:r>
      <w:r>
        <w:rPr>
          <w:rFonts w:ascii="Times New Roman" w:hAnsi="Times New Roman" w:cs="Times New Roman"/>
          <w:sz w:val="24"/>
          <w:szCs w:val="24"/>
        </w:rPr>
        <w:t xml:space="preserve"> in a health organization to review tangible results for example financial measures whereas</w:t>
      </w:r>
      <w:r w:rsidR="00C018FF">
        <w:rPr>
          <w:rFonts w:ascii="Times New Roman" w:hAnsi="Times New Roman" w:cs="Times New Roman"/>
          <w:sz w:val="24"/>
          <w:szCs w:val="24"/>
        </w:rPr>
        <w:t xml:space="preserve"> establishing and measuring</w:t>
      </w:r>
      <w:r>
        <w:rPr>
          <w:rFonts w:ascii="Times New Roman" w:hAnsi="Times New Roman" w:cs="Times New Roman"/>
          <w:sz w:val="24"/>
          <w:szCs w:val="24"/>
        </w:rPr>
        <w:t xml:space="preserve"> strategic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plan </w:t>
      </w:r>
      <w:r w:rsidR="00C018FF">
        <w:rPr>
          <w:rFonts w:ascii="Times New Roman" w:hAnsi="Times New Roman" w:cs="Times New Roman"/>
          <w:sz w:val="24"/>
          <w:szCs w:val="24"/>
        </w:rPr>
        <w:t xml:space="preserve">ensures the objectives in the organization </w:t>
      </w:r>
      <w:r w:rsidR="005C1774">
        <w:rPr>
          <w:rFonts w:ascii="Times New Roman" w:hAnsi="Times New Roman" w:cs="Times New Roman"/>
          <w:noProof/>
          <w:sz w:val="24"/>
          <w:szCs w:val="24"/>
        </w:rPr>
        <w:t>are</w:t>
      </w:r>
      <w:r w:rsidR="00C018FF">
        <w:rPr>
          <w:rFonts w:ascii="Times New Roman" w:hAnsi="Times New Roman" w:cs="Times New Roman"/>
          <w:sz w:val="24"/>
          <w:szCs w:val="24"/>
        </w:rPr>
        <w:t xml:space="preserve"> met. The tie here is </w:t>
      </w:r>
      <w:r w:rsidR="00D34F07">
        <w:rPr>
          <w:rFonts w:ascii="Times New Roman" w:hAnsi="Times New Roman" w:cs="Times New Roman"/>
          <w:sz w:val="24"/>
          <w:szCs w:val="24"/>
        </w:rPr>
        <w:t>maintaining</w:t>
      </w:r>
      <w:r w:rsidR="00C018FF">
        <w:rPr>
          <w:rFonts w:ascii="Times New Roman" w:hAnsi="Times New Roman" w:cs="Times New Roman"/>
          <w:sz w:val="24"/>
          <w:szCs w:val="24"/>
        </w:rPr>
        <w:t xml:space="preserve"> the quality of patient care research and education and accountability and sustainability.</w:t>
      </w:r>
    </w:p>
    <w:p w:rsidR="00F26CBC" w:rsidRDefault="000A214A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health organization, the strategic plan should tie with the balanced scorecard because the balanced scorecard is used as a management tool for assessing and monitoring strategy implementation. Consequently, it helps health organization to effectively implement its strategies</w:t>
      </w:r>
      <w:r w:rsidR="009139EA">
        <w:rPr>
          <w:rFonts w:ascii="Times New Roman" w:hAnsi="Times New Roman" w:cs="Times New Roman"/>
          <w:sz w:val="24"/>
          <w:szCs w:val="24"/>
        </w:rPr>
        <w:t xml:space="preserve"> (Grant, </w:t>
      </w:r>
      <w:r w:rsidR="009139EA" w:rsidRPr="009139EA">
        <w:rPr>
          <w:rFonts w:ascii="Times New Roman" w:hAnsi="Times New Roman" w:cs="Times New Roman"/>
          <w:sz w:val="24"/>
          <w:szCs w:val="24"/>
        </w:rPr>
        <w:t>2016). </w:t>
      </w:r>
    </w:p>
    <w:p w:rsidR="00F26CBC" w:rsidRDefault="002D3C75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Balanced scorecard helps to support the health strategy. </w:t>
      </w:r>
      <w:r w:rsidR="00861895">
        <w:rPr>
          <w:rFonts w:ascii="Times New Roman" w:hAnsi="Times New Roman" w:cs="Times New Roman"/>
          <w:sz w:val="24"/>
          <w:szCs w:val="24"/>
        </w:rPr>
        <w:t>Consequently, it</w:t>
      </w:r>
      <w:r>
        <w:rPr>
          <w:rFonts w:ascii="Times New Roman" w:hAnsi="Times New Roman" w:cs="Times New Roman"/>
          <w:sz w:val="24"/>
          <w:szCs w:val="24"/>
        </w:rPr>
        <w:t xml:space="preserve"> is a generic tool</w:t>
      </w:r>
      <w:r w:rsidR="00384CC2">
        <w:rPr>
          <w:rFonts w:ascii="Times New Roman" w:hAnsi="Times New Roman" w:cs="Times New Roman"/>
          <w:sz w:val="24"/>
          <w:szCs w:val="24"/>
        </w:rPr>
        <w:t xml:space="preserve"> which has been adopted by the health </w:t>
      </w:r>
      <w:r w:rsidR="00861895">
        <w:rPr>
          <w:rFonts w:ascii="Times New Roman" w:hAnsi="Times New Roman" w:cs="Times New Roman"/>
          <w:sz w:val="24"/>
          <w:szCs w:val="24"/>
        </w:rPr>
        <w:t>organizations</w:t>
      </w:r>
      <w:r w:rsidR="00384CC2">
        <w:rPr>
          <w:rFonts w:ascii="Times New Roman" w:hAnsi="Times New Roman" w:cs="Times New Roman"/>
          <w:sz w:val="24"/>
          <w:szCs w:val="24"/>
        </w:rPr>
        <w:t xml:space="preserve"> to allow for </w:t>
      </w:r>
      <w:r w:rsidR="00861895">
        <w:rPr>
          <w:rFonts w:ascii="Times New Roman" w:hAnsi="Times New Roman" w:cs="Times New Roman"/>
          <w:sz w:val="24"/>
          <w:szCs w:val="24"/>
        </w:rPr>
        <w:t>variations</w:t>
      </w:r>
      <w:r w:rsidR="00384CC2">
        <w:rPr>
          <w:rFonts w:ascii="Times New Roman" w:hAnsi="Times New Roman" w:cs="Times New Roman"/>
          <w:sz w:val="24"/>
          <w:szCs w:val="24"/>
        </w:rPr>
        <w:t xml:space="preserve"> </w:t>
      </w:r>
      <w:r w:rsidR="00861895">
        <w:rPr>
          <w:rFonts w:ascii="Times New Roman" w:hAnsi="Times New Roman" w:cs="Times New Roman"/>
          <w:sz w:val="24"/>
          <w:szCs w:val="24"/>
        </w:rPr>
        <w:t>fitting</w:t>
      </w:r>
      <w:r w:rsidR="00384CC2">
        <w:rPr>
          <w:rFonts w:ascii="Times New Roman" w:hAnsi="Times New Roman" w:cs="Times New Roman"/>
          <w:sz w:val="24"/>
          <w:szCs w:val="24"/>
        </w:rPr>
        <w:t xml:space="preserve"> each strategic situation. </w:t>
      </w:r>
      <w:r w:rsidR="00384CC2" w:rsidRPr="005C1774">
        <w:rPr>
          <w:rFonts w:ascii="Times New Roman" w:hAnsi="Times New Roman" w:cs="Times New Roman"/>
          <w:noProof/>
          <w:sz w:val="24"/>
          <w:szCs w:val="24"/>
        </w:rPr>
        <w:t>Also</w:t>
      </w:r>
      <w:r w:rsidR="005C1774">
        <w:rPr>
          <w:rFonts w:ascii="Times New Roman" w:hAnsi="Times New Roman" w:cs="Times New Roman"/>
          <w:noProof/>
          <w:sz w:val="24"/>
          <w:szCs w:val="24"/>
        </w:rPr>
        <w:t>,</w:t>
      </w:r>
      <w:r w:rsidR="00384CC2">
        <w:rPr>
          <w:rFonts w:ascii="Times New Roman" w:hAnsi="Times New Roman" w:cs="Times New Roman"/>
          <w:sz w:val="24"/>
          <w:szCs w:val="24"/>
        </w:rPr>
        <w:t xml:space="preserve"> it has anticipated the used of strategic maps in formulating strategic </w:t>
      </w:r>
      <w:r w:rsidR="005C1774">
        <w:rPr>
          <w:rFonts w:ascii="Times New Roman" w:hAnsi="Times New Roman" w:cs="Times New Roman"/>
          <w:sz w:val="24"/>
          <w:szCs w:val="24"/>
        </w:rPr>
        <w:t>plans</w:t>
      </w:r>
      <w:r w:rsidR="005C1774" w:rsidRPr="009139EA">
        <w:rPr>
          <w:rFonts w:ascii="Times New Roman" w:hAnsi="Times New Roman" w:cs="Times New Roman"/>
          <w:sz w:val="24"/>
          <w:szCs w:val="24"/>
        </w:rPr>
        <w:t xml:space="preserve"> (</w:t>
      </w:r>
      <w:r w:rsidR="009139EA" w:rsidRPr="009139EA">
        <w:rPr>
          <w:rFonts w:ascii="Times New Roman" w:hAnsi="Times New Roman" w:cs="Times New Roman"/>
          <w:sz w:val="24"/>
          <w:szCs w:val="24"/>
        </w:rPr>
        <w:t>Keyes, 2016). </w:t>
      </w:r>
    </w:p>
    <w:p w:rsidR="00D016E0" w:rsidRDefault="009139EA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</w:t>
      </w:r>
      <w:r w:rsidR="00D016E0">
        <w:rPr>
          <w:rFonts w:ascii="Times New Roman" w:hAnsi="Times New Roman" w:cs="Times New Roman"/>
          <w:sz w:val="24"/>
          <w:szCs w:val="24"/>
        </w:rPr>
        <w:t xml:space="preserve">within the balanced scorecard lies an articulation of the linkage between performance measures and healthcare strategy. </w:t>
      </w:r>
      <w:r>
        <w:rPr>
          <w:rFonts w:ascii="Times New Roman" w:hAnsi="Times New Roman" w:cs="Times New Roman"/>
          <w:sz w:val="24"/>
          <w:szCs w:val="24"/>
        </w:rPr>
        <w:t xml:space="preserve"> Consequently, once</w:t>
      </w:r>
      <w:r w:rsidR="00D016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linkages</w:t>
      </w:r>
      <w:r w:rsidR="00D016E0">
        <w:rPr>
          <w:rFonts w:ascii="Times New Roman" w:hAnsi="Times New Roman" w:cs="Times New Roman"/>
          <w:sz w:val="24"/>
          <w:szCs w:val="24"/>
        </w:rPr>
        <w:t xml:space="preserve"> are understood </w:t>
      </w:r>
      <w:r>
        <w:rPr>
          <w:rFonts w:ascii="Times New Roman" w:hAnsi="Times New Roman" w:cs="Times New Roman"/>
          <w:sz w:val="24"/>
          <w:szCs w:val="24"/>
        </w:rPr>
        <w:t>strategic</w:t>
      </w:r>
      <w:r w:rsidR="00D016E0">
        <w:rPr>
          <w:rFonts w:ascii="Times New Roman" w:hAnsi="Times New Roman" w:cs="Times New Roman"/>
          <w:sz w:val="24"/>
          <w:szCs w:val="24"/>
        </w:rPr>
        <w:t xml:space="preserve"> objectives can be further translated into actionable measures to help organizations improve performance.</w:t>
      </w:r>
    </w:p>
    <w:p w:rsidR="00861895" w:rsidRDefault="00E91E93" w:rsidP="00E91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 a corporate balance scorecard provides an unprecedented level of transparency in the health organization.</w:t>
      </w:r>
      <w:r w:rsidR="009139EA">
        <w:rPr>
          <w:rFonts w:ascii="Times New Roman" w:hAnsi="Times New Roman" w:cs="Times New Roman"/>
          <w:sz w:val="24"/>
          <w:szCs w:val="24"/>
        </w:rPr>
        <w:t xml:space="preserve"> A corporate balanced scorecard helps the health organization to effectively manage its strategies.</w:t>
      </w:r>
    </w:p>
    <w:p w:rsidR="00861895" w:rsidRDefault="00861895" w:rsidP="009804E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61895" w:rsidRDefault="00861895" w:rsidP="009804E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61895" w:rsidRDefault="00861895" w:rsidP="009804E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61895" w:rsidRDefault="00861895" w:rsidP="009804E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61895" w:rsidRDefault="00861895" w:rsidP="0086189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61895" w:rsidRPr="00861895" w:rsidRDefault="00861895" w:rsidP="00861895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861895">
        <w:rPr>
          <w:rFonts w:ascii="Times New Roman" w:hAnsi="Times New Roman" w:cs="Times New Roman"/>
          <w:sz w:val="24"/>
          <w:szCs w:val="24"/>
        </w:rPr>
        <w:t>Bryson, J. M. (2018). </w:t>
      </w:r>
      <w:r w:rsidRPr="00861895">
        <w:rPr>
          <w:rFonts w:ascii="Times New Roman" w:hAnsi="Times New Roman" w:cs="Times New Roman"/>
          <w:iCs/>
          <w:sz w:val="24"/>
          <w:szCs w:val="24"/>
        </w:rPr>
        <w:t>Strategic planning for public and nonprofit organizations: A guide to strengthening and sustaining organizational achievement</w:t>
      </w:r>
      <w:r w:rsidRPr="00861895">
        <w:rPr>
          <w:rFonts w:ascii="Times New Roman" w:hAnsi="Times New Roman" w:cs="Times New Roman"/>
          <w:sz w:val="24"/>
          <w:szCs w:val="24"/>
        </w:rPr>
        <w:t>. John Wiley &amp; Sons.</w:t>
      </w:r>
    </w:p>
    <w:p w:rsidR="00861895" w:rsidRPr="00861895" w:rsidRDefault="00861895" w:rsidP="00861895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861895">
        <w:rPr>
          <w:rFonts w:ascii="Times New Roman" w:hAnsi="Times New Roman" w:cs="Times New Roman"/>
          <w:sz w:val="24"/>
          <w:szCs w:val="24"/>
        </w:rPr>
        <w:t>Grant, R. M. (2016). </w:t>
      </w:r>
      <w:r w:rsidRPr="00861895">
        <w:rPr>
          <w:rFonts w:ascii="Times New Roman" w:hAnsi="Times New Roman" w:cs="Times New Roman"/>
          <w:iCs/>
          <w:sz w:val="24"/>
          <w:szCs w:val="24"/>
        </w:rPr>
        <w:t>Contemporary strategy analysis: Text and cases edition</w:t>
      </w:r>
      <w:r w:rsidRPr="00861895">
        <w:rPr>
          <w:rFonts w:ascii="Times New Roman" w:hAnsi="Times New Roman" w:cs="Times New Roman"/>
          <w:sz w:val="24"/>
          <w:szCs w:val="24"/>
        </w:rPr>
        <w:t>. John Wiley &amp; Sons.</w:t>
      </w:r>
    </w:p>
    <w:p w:rsidR="00861895" w:rsidRPr="00861895" w:rsidRDefault="00861895" w:rsidP="00861895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861895">
        <w:rPr>
          <w:rFonts w:ascii="Times New Roman" w:hAnsi="Times New Roman" w:cs="Times New Roman"/>
          <w:sz w:val="24"/>
          <w:szCs w:val="24"/>
        </w:rPr>
        <w:t>Keyes, J. (2016). </w:t>
      </w:r>
      <w:r w:rsidRPr="00861895">
        <w:rPr>
          <w:rFonts w:ascii="Times New Roman" w:hAnsi="Times New Roman" w:cs="Times New Roman"/>
          <w:iCs/>
          <w:sz w:val="24"/>
          <w:szCs w:val="24"/>
        </w:rPr>
        <w:t>Implementing the IT balanced scorecard: Aligning IT with corporate strategy</w:t>
      </w:r>
      <w:r w:rsidRPr="0086189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1895">
        <w:rPr>
          <w:rFonts w:ascii="Times New Roman" w:hAnsi="Times New Roman" w:cs="Times New Roman"/>
          <w:sz w:val="24"/>
          <w:szCs w:val="24"/>
        </w:rPr>
        <w:t>Auerbach</w:t>
      </w:r>
      <w:proofErr w:type="spellEnd"/>
      <w:r w:rsidRPr="00861895">
        <w:rPr>
          <w:rFonts w:ascii="Times New Roman" w:hAnsi="Times New Roman" w:cs="Times New Roman"/>
          <w:sz w:val="24"/>
          <w:szCs w:val="24"/>
        </w:rPr>
        <w:t xml:space="preserve"> Publications.</w:t>
      </w:r>
    </w:p>
    <w:sectPr w:rsidR="00861895" w:rsidRPr="00861895" w:rsidSect="0079198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997" w:rsidRDefault="00CA3997" w:rsidP="0079198D">
      <w:pPr>
        <w:spacing w:after="0" w:line="240" w:lineRule="auto"/>
      </w:pPr>
      <w:r>
        <w:separator/>
      </w:r>
    </w:p>
  </w:endnote>
  <w:endnote w:type="continuationSeparator" w:id="0">
    <w:p w:rsidR="00CA3997" w:rsidRDefault="00CA3997" w:rsidP="00791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997" w:rsidRDefault="00CA3997" w:rsidP="0079198D">
      <w:pPr>
        <w:spacing w:after="0" w:line="240" w:lineRule="auto"/>
      </w:pPr>
      <w:r>
        <w:separator/>
      </w:r>
    </w:p>
  </w:footnote>
  <w:footnote w:type="continuationSeparator" w:id="0">
    <w:p w:rsidR="00CA3997" w:rsidRDefault="00CA3997" w:rsidP="00791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530902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198D" w:rsidRPr="0079198D" w:rsidRDefault="0079198D" w:rsidP="0079198D">
        <w:pPr>
          <w:pStyle w:val="Header"/>
          <w:ind w:firstLine="0"/>
          <w:rPr>
            <w:rFonts w:ascii="Times New Roman" w:hAnsi="Times New Roman" w:cs="Times New Roman"/>
            <w:sz w:val="24"/>
            <w:szCs w:val="24"/>
          </w:rPr>
        </w:pPr>
        <w:r w:rsidRPr="0079198D">
          <w:rPr>
            <w:rFonts w:ascii="Times New Roman" w:hAnsi="Times New Roman" w:cs="Times New Roman"/>
            <w:sz w:val="24"/>
            <w:szCs w:val="24"/>
          </w:rPr>
          <w:t xml:space="preserve">QUESTION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</w:t>
        </w:r>
        <w:r w:rsidRPr="0079198D"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Pr="007919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19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19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522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919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9198D" w:rsidRDefault="007919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98D" w:rsidRPr="0079198D" w:rsidRDefault="0079198D">
    <w:pPr>
      <w:pStyle w:val="Header"/>
      <w:rPr>
        <w:rFonts w:ascii="Times New Roman" w:hAnsi="Times New Roman" w:cs="Times New Roman"/>
        <w:sz w:val="24"/>
        <w:szCs w:val="24"/>
      </w:rPr>
    </w:pPr>
    <w:r w:rsidRPr="0079198D">
      <w:rPr>
        <w:rFonts w:ascii="Times New Roman" w:hAnsi="Times New Roman" w:cs="Times New Roman"/>
        <w:sz w:val="24"/>
        <w:szCs w:val="24"/>
      </w:rPr>
      <w:t>Running head:    QUESTION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0MzU1NTcwNbWwMDdR0lEKTi0uzszPAykwqgUAXzV/USwAAAA="/>
  </w:docVars>
  <w:rsids>
    <w:rsidRoot w:val="009804E4"/>
    <w:rsid w:val="000A214A"/>
    <w:rsid w:val="002C06E4"/>
    <w:rsid w:val="002D3C75"/>
    <w:rsid w:val="003165F2"/>
    <w:rsid w:val="00361236"/>
    <w:rsid w:val="00384CC2"/>
    <w:rsid w:val="003B4C3D"/>
    <w:rsid w:val="00442F08"/>
    <w:rsid w:val="005C1774"/>
    <w:rsid w:val="0079198D"/>
    <w:rsid w:val="008272A2"/>
    <w:rsid w:val="00861895"/>
    <w:rsid w:val="009139EA"/>
    <w:rsid w:val="009804E4"/>
    <w:rsid w:val="00AF5220"/>
    <w:rsid w:val="00C018FF"/>
    <w:rsid w:val="00C44EDC"/>
    <w:rsid w:val="00CA3997"/>
    <w:rsid w:val="00CB6F00"/>
    <w:rsid w:val="00D016E0"/>
    <w:rsid w:val="00D34F07"/>
    <w:rsid w:val="00E91E93"/>
    <w:rsid w:val="00F2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EED9CC-FBC9-4194-AE16-91BC5513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98D"/>
  </w:style>
  <w:style w:type="paragraph" w:styleId="Footer">
    <w:name w:val="footer"/>
    <w:basedOn w:val="Normal"/>
    <w:link w:val="FooterChar"/>
    <w:uiPriority w:val="99"/>
    <w:unhideWhenUsed/>
    <w:rsid w:val="00791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murema</cp:lastModifiedBy>
  <cp:revision>2</cp:revision>
  <dcterms:created xsi:type="dcterms:W3CDTF">2018-12-13T11:00:00Z</dcterms:created>
  <dcterms:modified xsi:type="dcterms:W3CDTF">2018-12-13T11:00:00Z</dcterms:modified>
</cp:coreProperties>
</file>